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0D2A" w:rsidRDefault="007B0D2A">
      <w:pPr>
        <w:spacing w:line="360" w:lineRule="auto"/>
        <w:rPr>
          <w:rFonts w:ascii="Times" w:eastAsia="Times" w:hAnsi="Times" w:cs="Times"/>
          <w:b/>
          <w:color w:val="000000"/>
        </w:rPr>
      </w:pPr>
    </w:p>
    <w:p w14:paraId="00000002" w14:textId="77777777" w:rsidR="007B0D2A" w:rsidRDefault="0019298E">
      <w:pPr>
        <w:spacing w:after="144" w:line="360" w:lineRule="auto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USTAWA</w:t>
      </w:r>
    </w:p>
    <w:p w14:paraId="00000003" w14:textId="2BFFE5F0" w:rsidR="007B0D2A" w:rsidRDefault="0019298E">
      <w:pPr>
        <w:spacing w:after="144" w:line="360" w:lineRule="auto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z dnia …</w:t>
      </w:r>
    </w:p>
    <w:p w14:paraId="00000004" w14:textId="77777777" w:rsidR="007B0D2A" w:rsidRDefault="0019298E">
      <w:pPr>
        <w:spacing w:line="360" w:lineRule="auto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o zmianie ustawy o spółdzielniach rolników</w:t>
      </w:r>
    </w:p>
    <w:p w14:paraId="00000005" w14:textId="77777777" w:rsidR="007B0D2A" w:rsidRDefault="007B0D2A">
      <w:pPr>
        <w:spacing w:line="360" w:lineRule="auto"/>
        <w:rPr>
          <w:rFonts w:ascii="Times" w:eastAsia="Times" w:hAnsi="Times" w:cs="Times"/>
          <w:color w:val="000000"/>
        </w:rPr>
      </w:pPr>
      <w:bookmarkStart w:id="0" w:name="bookmark=id.gjdgxs" w:colFirst="0" w:colLast="0"/>
      <w:bookmarkEnd w:id="0"/>
    </w:p>
    <w:p w14:paraId="2A4B5205" w14:textId="2ED0B83D" w:rsidR="00B827C0" w:rsidRDefault="0019298E">
      <w:pPr>
        <w:spacing w:line="360" w:lineRule="auto"/>
        <w:jc w:val="both"/>
        <w:rPr>
          <w:rFonts w:ascii="Times" w:eastAsia="Times" w:hAnsi="Times" w:cs="Times"/>
          <w:color w:val="000000"/>
        </w:rPr>
      </w:pPr>
      <w:bookmarkStart w:id="1" w:name="bookmark=id.30j0zll" w:colFirst="0" w:colLast="0"/>
      <w:bookmarkEnd w:id="1"/>
      <w:r>
        <w:rPr>
          <w:rFonts w:ascii="Times" w:eastAsia="Times" w:hAnsi="Times" w:cs="Times"/>
          <w:b/>
          <w:color w:val="000000"/>
        </w:rPr>
        <w:t>Art. 1</w:t>
      </w:r>
      <w:r w:rsidR="00842622">
        <w:rPr>
          <w:rFonts w:ascii="Times" w:eastAsia="Times" w:hAnsi="Times" w:cs="Times"/>
          <w:b/>
          <w:color w:val="000000"/>
        </w:rPr>
        <w:t>.</w:t>
      </w:r>
      <w:r>
        <w:rPr>
          <w:rFonts w:ascii="Times" w:eastAsia="Times" w:hAnsi="Times" w:cs="Times"/>
          <w:b/>
          <w:color w:val="000000"/>
        </w:rPr>
        <w:t> </w:t>
      </w:r>
      <w:r>
        <w:rPr>
          <w:rFonts w:ascii="Times" w:eastAsia="Times" w:hAnsi="Times" w:cs="Times"/>
          <w:color w:val="000000"/>
        </w:rPr>
        <w:t>W ustawie z dnia 4 października 2018 roku o spółdzielniach rolników (Dz.U. z 2018 r. 2037 ze zm.) art. 7</w:t>
      </w:r>
      <w:r w:rsidR="00B827C0">
        <w:rPr>
          <w:rFonts w:ascii="Times" w:eastAsia="Times" w:hAnsi="Times" w:cs="Times"/>
          <w:color w:val="000000"/>
        </w:rPr>
        <w:t>:</w:t>
      </w:r>
      <w:r>
        <w:rPr>
          <w:rFonts w:ascii="Times" w:eastAsia="Times" w:hAnsi="Times" w:cs="Times"/>
          <w:color w:val="000000"/>
        </w:rPr>
        <w:t xml:space="preserve"> </w:t>
      </w:r>
    </w:p>
    <w:p w14:paraId="6F665923" w14:textId="77777777" w:rsidR="00B827C0" w:rsidRDefault="00B827C0">
      <w:pPr>
        <w:spacing w:line="360" w:lineRule="auto"/>
        <w:jc w:val="both"/>
        <w:rPr>
          <w:rFonts w:ascii="Times" w:eastAsia="Times" w:hAnsi="Times" w:cs="Times"/>
          <w:color w:val="000000"/>
        </w:rPr>
      </w:pPr>
    </w:p>
    <w:p w14:paraId="00000006" w14:textId="187719B1" w:rsidR="007B0D2A" w:rsidRPr="00B827C0" w:rsidRDefault="0019298E" w:rsidP="00B827C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" w:eastAsia="Times" w:hAnsi="Times" w:cs="Times"/>
          <w:color w:val="000000"/>
        </w:rPr>
      </w:pPr>
      <w:r w:rsidRPr="00B827C0">
        <w:rPr>
          <w:rFonts w:ascii="Times" w:eastAsia="Times" w:hAnsi="Times" w:cs="Times"/>
          <w:color w:val="000000"/>
        </w:rPr>
        <w:t>ust. 1 i 2 otrzymują brzmienie:</w:t>
      </w:r>
    </w:p>
    <w:p w14:paraId="00000007" w14:textId="77777777" w:rsidR="007B0D2A" w:rsidRDefault="007B0D2A">
      <w:pPr>
        <w:spacing w:line="360" w:lineRule="auto"/>
        <w:jc w:val="both"/>
        <w:rPr>
          <w:rFonts w:ascii="Times" w:eastAsia="Times" w:hAnsi="Times" w:cs="Times"/>
          <w:color w:val="000000"/>
        </w:rPr>
      </w:pPr>
    </w:p>
    <w:p w14:paraId="00000008" w14:textId="154AF4CB" w:rsidR="007B0D2A" w:rsidRDefault="0019298E" w:rsidP="00B827C0">
      <w:pPr>
        <w:spacing w:line="360" w:lineRule="auto"/>
        <w:ind w:firstLine="36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„1. Założycielami spółdzielni rolników mogą być rolnicy, których liczba nie może być mniejsza niż cztery.</w:t>
      </w:r>
    </w:p>
    <w:p w14:paraId="00000009" w14:textId="10487B92" w:rsidR="007B0D2A" w:rsidRDefault="0019298E" w:rsidP="00B827C0">
      <w:pPr>
        <w:spacing w:line="360" w:lineRule="auto"/>
        <w:ind w:firstLine="36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2. Spółdzielnia rolników liczy co najmniej czterech członków będących rolnikami, o ile statut nie wymaga większej liczby członków będących rolnikami.</w:t>
      </w:r>
      <w:r w:rsidR="00282E2F">
        <w:rPr>
          <w:rFonts w:ascii="Times" w:eastAsia="Times" w:hAnsi="Times" w:cs="Times"/>
          <w:color w:val="000000"/>
        </w:rPr>
        <w:t>”.</w:t>
      </w:r>
      <w:r>
        <w:rPr>
          <w:rFonts w:ascii="Times" w:eastAsia="Times" w:hAnsi="Times" w:cs="Times"/>
          <w:color w:val="000000"/>
        </w:rPr>
        <w:t> </w:t>
      </w:r>
    </w:p>
    <w:p w14:paraId="6481BC22" w14:textId="77777777" w:rsidR="00B827C0" w:rsidRDefault="00B827C0">
      <w:pPr>
        <w:spacing w:line="360" w:lineRule="auto"/>
        <w:jc w:val="both"/>
        <w:rPr>
          <w:rFonts w:ascii="Times" w:eastAsia="Times" w:hAnsi="Times" w:cs="Times"/>
          <w:color w:val="000000"/>
        </w:rPr>
      </w:pPr>
    </w:p>
    <w:p w14:paraId="20AF104C" w14:textId="108021CB" w:rsidR="000D4590" w:rsidRPr="00B827C0" w:rsidRDefault="0019298E" w:rsidP="00B827C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" w:eastAsia="Times" w:hAnsi="Times" w:cs="Times"/>
          <w:color w:val="000000"/>
        </w:rPr>
      </w:pPr>
      <w:r w:rsidRPr="00B827C0">
        <w:rPr>
          <w:rFonts w:ascii="Times" w:eastAsia="Times" w:hAnsi="Times" w:cs="Times"/>
          <w:color w:val="000000"/>
        </w:rPr>
        <w:t>ust. 4 otrzymuje brzmienie:</w:t>
      </w:r>
    </w:p>
    <w:p w14:paraId="0000000C" w14:textId="0067AFE6" w:rsidR="007B0D2A" w:rsidRDefault="0019298E" w:rsidP="00B827C0">
      <w:pPr>
        <w:spacing w:line="360" w:lineRule="auto"/>
        <w:ind w:left="36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br/>
      </w:r>
      <w:r w:rsidR="00B827C0">
        <w:rPr>
          <w:rFonts w:ascii="Times" w:eastAsia="Times" w:hAnsi="Times" w:cs="Times"/>
          <w:color w:val="000000"/>
        </w:rPr>
        <w:t>„</w:t>
      </w:r>
      <w:r>
        <w:rPr>
          <w:rFonts w:ascii="Times" w:eastAsia="Times" w:hAnsi="Times" w:cs="Times"/>
          <w:color w:val="000000"/>
        </w:rPr>
        <w:t>4. Jeżeli członkami spółdzielni rolników są wyłącznie osoby prawne, a statut określa inną zasadę ustalania liczby głosów niż określona w art. 36 § 2 zdanie pierwsze ustawy - Prawo spółdzielcze, żaden z członków nie może mieć więcej niż 25% ogólnej liczby głosów na walnym zgromadzeniu, także pośrednio:</w:t>
      </w:r>
    </w:p>
    <w:p w14:paraId="0000000D" w14:textId="77777777" w:rsidR="007B0D2A" w:rsidRDefault="0019298E" w:rsidP="00B827C0">
      <w:pPr>
        <w:spacing w:line="360" w:lineRule="auto"/>
        <w:ind w:left="720" w:firstLine="720"/>
        <w:jc w:val="both"/>
        <w:rPr>
          <w:rFonts w:ascii="Times" w:eastAsia="Times" w:hAnsi="Times" w:cs="Times"/>
          <w:color w:val="000000"/>
        </w:rPr>
      </w:pPr>
      <w:bookmarkStart w:id="2" w:name="bookmark=id.1fob9te" w:colFirst="0" w:colLast="0"/>
      <w:bookmarkEnd w:id="2"/>
      <w:r>
        <w:rPr>
          <w:rFonts w:ascii="Times" w:eastAsia="Times" w:hAnsi="Times" w:cs="Times"/>
          <w:color w:val="000000"/>
        </w:rPr>
        <w:t>1)  przez dysponowanie bezpośrednio lub pośrednio większością głosów na walnym zgromadzeniu, zgromadzeniu wspólników albo walnym zebraniu członków, także jako zastawnik albo użytkownik, bądź w zarządzie innej osoby prawnej będącej członkiem spółdzielni rolników, także na podstawie porozumień z innymi osobami;</w:t>
      </w:r>
    </w:p>
    <w:p w14:paraId="00000011" w14:textId="1F4D82E0" w:rsidR="007B0D2A" w:rsidRDefault="0019298E" w:rsidP="00B827C0">
      <w:pPr>
        <w:spacing w:line="360" w:lineRule="auto"/>
        <w:ind w:left="720" w:firstLine="720"/>
        <w:jc w:val="both"/>
        <w:rPr>
          <w:rFonts w:ascii="Times" w:eastAsia="Times" w:hAnsi="Times" w:cs="Times"/>
          <w:color w:val="000000"/>
        </w:rPr>
      </w:pPr>
      <w:bookmarkStart w:id="3" w:name="bookmark=id.3znysh7" w:colFirst="0" w:colLast="0"/>
      <w:bookmarkEnd w:id="3"/>
      <w:r>
        <w:rPr>
          <w:rFonts w:ascii="Times" w:eastAsia="Times" w:hAnsi="Times" w:cs="Times"/>
          <w:color w:val="000000"/>
        </w:rPr>
        <w:t>2) jeżeli członkowie zarządu osoby prawnej będącej członkiem spółdzielni rolników stanowią więcej niż połowę członków zarządu innej osoby prawnej będącej członkiem spółdzielni rolników.”</w:t>
      </w:r>
    </w:p>
    <w:p w14:paraId="00000012" w14:textId="77777777" w:rsidR="007B0D2A" w:rsidRDefault="007B0D2A">
      <w:pPr>
        <w:spacing w:line="360" w:lineRule="auto"/>
        <w:rPr>
          <w:rFonts w:ascii="Times" w:eastAsia="Times" w:hAnsi="Times" w:cs="Times"/>
          <w:color w:val="000000"/>
        </w:rPr>
      </w:pPr>
    </w:p>
    <w:p w14:paraId="00000013" w14:textId="1838C106" w:rsidR="007B0D2A" w:rsidRDefault="0019298E">
      <w:pPr>
        <w:spacing w:line="360" w:lineRule="auto"/>
        <w:rPr>
          <w:rFonts w:ascii="Times" w:eastAsia="Times" w:hAnsi="Times" w:cs="Times"/>
          <w:color w:val="000000"/>
        </w:rPr>
      </w:pPr>
      <w:bookmarkStart w:id="4" w:name="bookmark=id.2et92p0" w:colFirst="0" w:colLast="0"/>
      <w:bookmarkEnd w:id="4"/>
      <w:r>
        <w:rPr>
          <w:rFonts w:ascii="Times" w:eastAsia="Times" w:hAnsi="Times" w:cs="Times"/>
          <w:b/>
          <w:color w:val="000000"/>
        </w:rPr>
        <w:t>Art. 2</w:t>
      </w:r>
      <w:r w:rsidR="00842622">
        <w:rPr>
          <w:rFonts w:ascii="Times" w:eastAsia="Times" w:hAnsi="Times" w:cs="Times"/>
          <w:b/>
          <w:color w:val="000000"/>
        </w:rPr>
        <w:t>.</w:t>
      </w:r>
      <w:r>
        <w:rPr>
          <w:rFonts w:ascii="Times" w:eastAsia="Times" w:hAnsi="Times" w:cs="Times"/>
          <w:b/>
          <w:color w:val="000000"/>
        </w:rPr>
        <w:t> </w:t>
      </w:r>
      <w:r>
        <w:rPr>
          <w:rFonts w:ascii="Times" w:eastAsia="Times" w:hAnsi="Times" w:cs="Times"/>
          <w:color w:val="000000"/>
        </w:rPr>
        <w:t xml:space="preserve">Ustawa wchodzi w życie </w:t>
      </w:r>
      <w:r w:rsidR="00EC6383">
        <w:rPr>
          <w:rFonts w:ascii="Times" w:eastAsia="Times" w:hAnsi="Times" w:cs="Times"/>
          <w:color w:val="000000"/>
        </w:rPr>
        <w:t xml:space="preserve">po upływie 14 dni od </w:t>
      </w:r>
      <w:r w:rsidR="0087186B">
        <w:rPr>
          <w:rFonts w:ascii="Times" w:eastAsia="Times" w:hAnsi="Times" w:cs="Times"/>
          <w:color w:val="000000"/>
        </w:rPr>
        <w:t xml:space="preserve">dnia </w:t>
      </w:r>
      <w:r w:rsidR="009829F9">
        <w:rPr>
          <w:rFonts w:ascii="Times" w:eastAsia="Times" w:hAnsi="Times" w:cs="Times"/>
          <w:color w:val="000000"/>
        </w:rPr>
        <w:t>ogłoszenia</w:t>
      </w:r>
      <w:r>
        <w:rPr>
          <w:rFonts w:ascii="Times" w:eastAsia="Times" w:hAnsi="Times" w:cs="Times"/>
          <w:color w:val="000000"/>
        </w:rPr>
        <w:t>.</w:t>
      </w:r>
    </w:p>
    <w:p w14:paraId="00000014" w14:textId="77777777" w:rsidR="007B0D2A" w:rsidRDefault="007B0D2A">
      <w:pPr>
        <w:spacing w:line="360" w:lineRule="auto"/>
        <w:rPr>
          <w:rFonts w:ascii="Times" w:eastAsia="Times" w:hAnsi="Times" w:cs="Times"/>
          <w:color w:val="000000"/>
        </w:rPr>
      </w:pPr>
    </w:p>
    <w:p w14:paraId="3BF3A3BC" w14:textId="77777777" w:rsidR="009829F9" w:rsidRDefault="009829F9">
      <w:pPr>
        <w:spacing w:line="360" w:lineRule="auto"/>
        <w:rPr>
          <w:rFonts w:ascii="Times" w:eastAsia="Times" w:hAnsi="Times" w:cs="Times"/>
          <w:color w:val="000000"/>
        </w:rPr>
      </w:pPr>
    </w:p>
    <w:p w14:paraId="1CE9EBA0" w14:textId="77777777" w:rsidR="009829F9" w:rsidRDefault="009829F9">
      <w:pPr>
        <w:spacing w:line="360" w:lineRule="auto"/>
        <w:rPr>
          <w:rFonts w:ascii="Times" w:eastAsia="Times" w:hAnsi="Times" w:cs="Times"/>
          <w:color w:val="000000"/>
        </w:rPr>
      </w:pPr>
    </w:p>
    <w:p w14:paraId="00000016" w14:textId="77777777" w:rsidR="007B0D2A" w:rsidRDefault="0019298E">
      <w:pPr>
        <w:spacing w:after="144" w:line="360" w:lineRule="auto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>UZASADNIENIE</w:t>
      </w:r>
    </w:p>
    <w:p w14:paraId="00000017" w14:textId="77777777" w:rsidR="007B0D2A" w:rsidRDefault="007B0D2A">
      <w:pPr>
        <w:spacing w:after="144" w:line="360" w:lineRule="auto"/>
        <w:jc w:val="center"/>
        <w:rPr>
          <w:rFonts w:ascii="Times" w:eastAsia="Times" w:hAnsi="Times" w:cs="Times"/>
          <w:b/>
          <w:color w:val="000000"/>
        </w:rPr>
      </w:pPr>
    </w:p>
    <w:p w14:paraId="00000018" w14:textId="77777777" w:rsidR="007B0D2A" w:rsidRDefault="0019298E">
      <w:pPr>
        <w:spacing w:line="360" w:lineRule="auto"/>
        <w:ind w:firstLine="708"/>
        <w:jc w:val="both"/>
        <w:rPr>
          <w:rFonts w:ascii="Times" w:eastAsia="Times" w:hAnsi="Times" w:cs="Times"/>
          <w:color w:val="000000"/>
        </w:rPr>
      </w:pPr>
      <w:bookmarkStart w:id="5" w:name="_Hlk158201329"/>
      <w:r>
        <w:rPr>
          <w:rFonts w:ascii="Times" w:eastAsia="Times" w:hAnsi="Times" w:cs="Times"/>
          <w:color w:val="000000"/>
        </w:rPr>
        <w:t>Projektowana zmiana ustawy o spółdzielniach rolników ma na celu zwiększenie możliwości zrzeszania się rolników poprzez zmniejszenie minimalnej liczby członków wymaganych dla założenia oraz funkcjonowania spółdzielni rolników</w:t>
      </w:r>
      <w:bookmarkEnd w:id="5"/>
      <w:r>
        <w:rPr>
          <w:rFonts w:ascii="Times" w:eastAsia="Times" w:hAnsi="Times" w:cs="Times"/>
          <w:color w:val="000000"/>
        </w:rPr>
        <w:t>.</w:t>
      </w:r>
    </w:p>
    <w:p w14:paraId="00000019" w14:textId="77777777" w:rsidR="007B0D2A" w:rsidRDefault="0019298E">
      <w:pPr>
        <w:spacing w:line="360" w:lineRule="auto"/>
        <w:ind w:firstLine="708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Funkcjonowanie producentów rolnych w formie spółdzielni rolników jest korzystne dla rynku rolnego oraz dla samych producentów rolnych. W ramach tego rodzaju podmiotów w szczególności możliwe jest zwiększenie mocy negocjacyjnej rolników wobec odbiorców, hurtowników oraz dostawców. Dzięki zbiorczemu podejściu do sprzedaży, rolnicy mogą negocjować lepsze warunki handlowe i uzyskiwać bardziej korzystne ceny za swoje produkty, jak również dokonywać zakupów środków niezbędnych do produkcji rolnych na lepszych warunkach. Funkcjonowanie w ramach spółdzielni rolników pozwala na wspólne korzystanie z zasobów, takich jak maszyny rolnicze, narzędzia, magazyny czy transport, co pozwala na oszczędności kosztów. Spółdzielnie umożliwiają także efektywne zarządzanie produkcją, dzięki czemu można zwiększyć wydajność gospodarstwa. Z punktu widzenia korzyści spółdzielczości należy wskazać również na możliwość organizacji wspólnej dystrybucji produktów rolniczych, co zazwyczaj prowadzi do obniżenia kosztów logistycznych. Poprzez wspólną sprzedaż i marketing, rolnicy mogą dotrzeć do większej liczby konsumentów i nabywców. Spółdzielnie są także platformę do dzielenia się doświadczeniami, wiedzą i rozwiązywania wspólnych problemów. To sprzyja solidarności wśród rolników i pozwala na skuteczniejsze radzenie sobie z wyzwaniami, takimi jak susze, choroby roślin i zwierząt czy zmienne warunki rynkowe.</w:t>
      </w:r>
    </w:p>
    <w:p w14:paraId="0000001A" w14:textId="77777777" w:rsidR="007B0D2A" w:rsidRDefault="0019298E">
      <w:pPr>
        <w:spacing w:line="360" w:lineRule="auto"/>
        <w:ind w:firstLine="708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Zmniejszenie minimalnej liczby rolników, którzy będą uprawnieni do tworzenia spółdzielni rolników, przyczyni się do ułatwienia tworzenia tego rodzaju podmiotów i ich upowszechnienia na polskim rynku produkcji rolnej. Umożliwienie tworzenia spółdzielni z mniejszą liczbą członków pozwoli na stworzenie i funkcjonowanie podmiotów, w których łatwiej jest osiągać porozumienie i podejmować decyzje. W przypadku, gdy liczba założycieli jest zbyt duża, proces podejmowania decyzji może stać się bardziej skomplikowany i czasochłonny. Dodatkowo, mniejsza liczba rolników może ułatwić zarządzanie i koordynację działań w ramach spółdzielni. Efektywne zarządzanie jest ważne dla skutecznej działalności spółdzielni. Zmiana ta prowadzi również do zmniejszenia formalizmu i pozostawia decyzję o zrzeszaniu się w ręku rolników, którzy sami decydują, ilu członków powinna mieć spółdzielnia. Pozwoli to na zwiększenie elastyczności w zakresie zrzeszania się, co będzie miało pozytywny </w:t>
      </w:r>
      <w:r>
        <w:rPr>
          <w:rFonts w:ascii="Times" w:eastAsia="Times" w:hAnsi="Times" w:cs="Times"/>
          <w:color w:val="000000"/>
        </w:rPr>
        <w:lastRenderedPageBreak/>
        <w:t>wpływ na rozwój rynku produkcji rolnej i zwiększy konkurencyjność tego sektora gospodarki na arenie międzynarodowej.</w:t>
      </w:r>
    </w:p>
    <w:p w14:paraId="0000001B" w14:textId="77777777" w:rsidR="007B0D2A" w:rsidRDefault="0019298E">
      <w:pPr>
        <w:spacing w:before="45" w:after="45" w:line="360" w:lineRule="auto"/>
        <w:ind w:firstLine="708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Zakłada się, że projektowane zmiany mogą przyczynić się do poprawy sytuacji budżetu państwa w związku ze zwiększeniem wpływów związanych z tworzeniem nowych spółdzielni rolników, co będzie przyczyniało się do wzrostu efektywności produkcji rolnej.</w:t>
      </w:r>
    </w:p>
    <w:p w14:paraId="7DD89D2D" w14:textId="77777777" w:rsidR="000D4590" w:rsidRDefault="000D4590" w:rsidP="000D4590">
      <w:pPr>
        <w:spacing w:before="45" w:after="45" w:line="360" w:lineRule="auto"/>
        <w:ind w:firstLine="708"/>
        <w:jc w:val="both"/>
        <w:rPr>
          <w:rFonts w:ascii="Times" w:eastAsia="Times" w:hAnsi="Times" w:cs="Times"/>
        </w:rPr>
      </w:pPr>
      <w:r w:rsidRPr="000D4590">
        <w:rPr>
          <w:rFonts w:ascii="Times" w:eastAsia="Times" w:hAnsi="Times" w:cs="Times"/>
        </w:rPr>
        <w:t xml:space="preserve">Projekt ustawy nie będzie miał wpływu na sektor finansów publicznych, w tym na budżety jednostek samorządu terytorialnego. </w:t>
      </w:r>
    </w:p>
    <w:p w14:paraId="7C0D138F" w14:textId="2837AB6E" w:rsidR="00EC6383" w:rsidRDefault="00EC6383" w:rsidP="000D4590">
      <w:pPr>
        <w:spacing w:before="45" w:after="45" w:line="360" w:lineRule="auto"/>
        <w:ind w:firstLine="708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Projekt ustawy pozytywnie wpłynie na możliwości zrzeszania się rolników i podejmowania współpracy w zakresie wspólnego zbywania produktów rolnych oraz wzmocnienia pozycji rolników w łańcuchu dostaw.</w:t>
      </w:r>
    </w:p>
    <w:p w14:paraId="4C9400F6" w14:textId="6316B117" w:rsidR="00EC6383" w:rsidRPr="000D4590" w:rsidRDefault="00EC6383" w:rsidP="000D4590">
      <w:pPr>
        <w:spacing w:before="45" w:after="45" w:line="360" w:lineRule="auto"/>
        <w:ind w:firstLine="708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Projekt ustawy nie tworzy dodatkowych obciążeń dla rolników ani przedsiębiorców. </w:t>
      </w:r>
    </w:p>
    <w:p w14:paraId="0000001D" w14:textId="77777777" w:rsidR="007B0D2A" w:rsidRDefault="0019298E">
      <w:pPr>
        <w:spacing w:before="45" w:after="45" w:line="360" w:lineRule="auto"/>
        <w:ind w:firstLine="708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Projekt jest zgodny z prawem Unii Europejskiej.</w:t>
      </w:r>
    </w:p>
    <w:p w14:paraId="0000001E" w14:textId="77777777" w:rsidR="007B0D2A" w:rsidRDefault="007B0D2A">
      <w:pPr>
        <w:spacing w:line="360" w:lineRule="auto"/>
        <w:rPr>
          <w:rFonts w:ascii="Times" w:eastAsia="Times" w:hAnsi="Times" w:cs="Times"/>
          <w:color w:val="000000"/>
        </w:rPr>
      </w:pPr>
      <w:bookmarkStart w:id="6" w:name="bookmark=id.tyjcwt" w:colFirst="0" w:colLast="0"/>
      <w:bookmarkEnd w:id="6"/>
    </w:p>
    <w:p w14:paraId="0000001F" w14:textId="77777777" w:rsidR="007B0D2A" w:rsidRDefault="007B0D2A">
      <w:pPr>
        <w:spacing w:line="360" w:lineRule="auto"/>
        <w:rPr>
          <w:rFonts w:ascii="Times" w:eastAsia="Times" w:hAnsi="Times" w:cs="Times"/>
          <w:color w:val="000000"/>
        </w:rPr>
      </w:pPr>
    </w:p>
    <w:sectPr w:rsidR="007B0D2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B46C" w14:textId="77777777" w:rsidR="00D43227" w:rsidRDefault="00D43227">
      <w:r>
        <w:separator/>
      </w:r>
    </w:p>
  </w:endnote>
  <w:endnote w:type="continuationSeparator" w:id="0">
    <w:p w14:paraId="3B60C629" w14:textId="77777777" w:rsidR="00D43227" w:rsidRDefault="00D4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B0D2A" w:rsidRDefault="001929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4006A">
      <w:rPr>
        <w:color w:val="000000"/>
      </w:rPr>
      <w:fldChar w:fldCharType="separate"/>
    </w:r>
    <w:r>
      <w:rPr>
        <w:color w:val="000000"/>
      </w:rPr>
      <w:fldChar w:fldCharType="end"/>
    </w:r>
  </w:p>
  <w:p w14:paraId="00000024" w14:textId="77777777" w:rsidR="007B0D2A" w:rsidRDefault="007B0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5E09A2FD" w:rsidR="007B0D2A" w:rsidRDefault="001929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PAGE</w:instrText>
    </w:r>
    <w:r>
      <w:rPr>
        <w:rFonts w:ascii="Garamond" w:eastAsia="Garamond" w:hAnsi="Garamond" w:cs="Garamond"/>
        <w:color w:val="000000"/>
      </w:rPr>
      <w:fldChar w:fldCharType="separate"/>
    </w:r>
    <w:r w:rsidR="00FA398F">
      <w:rPr>
        <w:rFonts w:ascii="Garamond" w:eastAsia="Garamond" w:hAnsi="Garamond" w:cs="Garamond"/>
        <w:noProof/>
        <w:color w:val="000000"/>
      </w:rPr>
      <w:t>1</w:t>
    </w:r>
    <w:r>
      <w:rPr>
        <w:rFonts w:ascii="Garamond" w:eastAsia="Garamond" w:hAnsi="Garamond" w:cs="Garamond"/>
        <w:color w:val="000000"/>
      </w:rPr>
      <w:fldChar w:fldCharType="end"/>
    </w:r>
  </w:p>
  <w:p w14:paraId="00000021" w14:textId="77777777" w:rsidR="007B0D2A" w:rsidRDefault="007B0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2"/>
        <w:szCs w:val="22"/>
      </w:rPr>
    </w:pPr>
  </w:p>
  <w:p w14:paraId="00000022" w14:textId="77777777" w:rsidR="007B0D2A" w:rsidRDefault="007B0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9A7F" w14:textId="77777777" w:rsidR="00D43227" w:rsidRDefault="00D43227">
      <w:r>
        <w:separator/>
      </w:r>
    </w:p>
  </w:footnote>
  <w:footnote w:type="continuationSeparator" w:id="0">
    <w:p w14:paraId="2DBA9C80" w14:textId="77777777" w:rsidR="00D43227" w:rsidRDefault="00D4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458C3"/>
    <w:multiLevelType w:val="hybridMultilevel"/>
    <w:tmpl w:val="017A1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2A"/>
    <w:rsid w:val="00083876"/>
    <w:rsid w:val="000D4590"/>
    <w:rsid w:val="0010701E"/>
    <w:rsid w:val="0019298E"/>
    <w:rsid w:val="001B7192"/>
    <w:rsid w:val="00282E2F"/>
    <w:rsid w:val="002C32AB"/>
    <w:rsid w:val="00355E9B"/>
    <w:rsid w:val="004A3CD3"/>
    <w:rsid w:val="007B0D2A"/>
    <w:rsid w:val="00842622"/>
    <w:rsid w:val="0087186B"/>
    <w:rsid w:val="009829F9"/>
    <w:rsid w:val="00A55B33"/>
    <w:rsid w:val="00B4006A"/>
    <w:rsid w:val="00B827C0"/>
    <w:rsid w:val="00B924C2"/>
    <w:rsid w:val="00CD148E"/>
    <w:rsid w:val="00D43227"/>
    <w:rsid w:val="00EC5057"/>
    <w:rsid w:val="00EC6383"/>
    <w:rsid w:val="00FA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7372"/>
  <w15:docId w15:val="{97398CF1-55C1-42F4-978B-75E355C8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29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29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98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82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68/94G3S4cuS4p8JxFSdd+9zug==">CgMxLjAyCWlkLmdqZGd4czIKaWQuMzBqMHpsbDIKaWQuMWZvYjl0ZTIKaWQuM3pueXNoNzIKaWQuMmV0OTJwMDIJaWQudHlqY3d0OAByITFQb2h6VkpTT25PN3VPWTRZT0hKWWpOVW9QbzdIbXJfaQ==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686</Words>
  <Characters>4116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2024-02-08T12:06:00Z</cp:lastPrinted>
  <dcterms:created xsi:type="dcterms:W3CDTF">2024-01-08T18:00:00Z</dcterms:created>
  <dcterms:modified xsi:type="dcterms:W3CDTF">2024-02-08T12:09:00Z</dcterms:modified>
</cp:coreProperties>
</file>